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8" w:lineRule="exact"/>
        <w:jc w:val="center"/>
        <w:rPr>
          <w:rFonts w:hint="default" w:ascii="Times New Roman" w:hAnsi="Times New Roman" w:eastAsia="华文中宋"/>
          <w:b/>
          <w:sz w:val="44"/>
          <w:szCs w:val="44"/>
        </w:rPr>
      </w:pPr>
      <w:r>
        <w:rPr>
          <w:rFonts w:hint="eastAsia" w:ascii="Times New Roman" w:hAnsi="Times New Roman" w:eastAsia="华文中宋"/>
          <w:b/>
          <w:sz w:val="44"/>
          <w:szCs w:val="44"/>
        </w:rPr>
        <w:t>关于选聘公共管理学院2023级本科生专业班主任、实践班主任的通知</w:t>
      </w:r>
    </w:p>
    <w:p>
      <w:pPr>
        <w:widowControl/>
        <w:spacing w:line="600" w:lineRule="atLeast"/>
        <w:ind w:left="400" w:right="400" w:firstLine="6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为深入贯彻落实全国高校思想政治工作会议精神和《中共中央国务院关于加强和改进新形势下高校思想政治工作的意见》（中发〔2016〕31 号）精神，落实《中共大连理工大学委员会关于加强学校思想政治工作的若干意见》（大工委发〔2017〕15号）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《大连理工大学教师担任兼职辅导员和专业班主任管理办法》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，进一步配齐建强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大学生思想政治工作队伍，不断深化“三全育人”工作格局，结合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工作实际，拟面向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专任教师，选聘2022级本科生专业班主任与实践班主任，具体要求如下。</w:t>
      </w:r>
    </w:p>
    <w:p>
      <w:pPr>
        <w:pStyle w:val="2"/>
        <w:widowControl/>
        <w:spacing w:beforeAutospacing="0" w:afterAutospacing="0"/>
        <w:ind w:firstLine="964" w:firstLineChars="300"/>
        <w:jc w:val="lef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一、应聘条件</w:t>
      </w:r>
    </w:p>
    <w:p>
      <w:pPr>
        <w:widowControl/>
        <w:spacing w:line="600" w:lineRule="atLeast"/>
        <w:ind w:left="400" w:right="400" w:firstLine="6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1.自觉践行“有理想信念、有道德情操、有扎实学识、有仁爱之心”的“四有好老师”标准，能够引导学生树立和积极践行社会主义核心价值观，乐于与学生沟通、交流，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Hans" w:bidi="ar"/>
          <w14:textFill>
            <w14:solidFill>
              <w14:schemeClr w14:val="tx1"/>
            </w14:solidFill>
          </w14:textFill>
        </w:rPr>
        <w:t>能够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Hans" w:bidi="ar"/>
          <w14:textFill>
            <w14:solidFill>
              <w14:schemeClr w14:val="tx1"/>
            </w14:solidFill>
          </w14:textFill>
        </w:rPr>
        <w:t>以自己的模范行为影响和带动学生，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能够成为学生的成长导师和知心朋友。</w:t>
      </w:r>
    </w:p>
    <w:p>
      <w:pPr>
        <w:widowControl/>
        <w:spacing w:line="600" w:lineRule="atLeast"/>
        <w:ind w:left="400" w:right="400" w:firstLine="6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2.应有较强的组织管理、文字表达及教育引导能力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专业班主任应具有扎实的专业功底，能够在学业规划与指导、专业知识拓展与专业能力提升等方面给学生以帮助和指导；实践班主任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Hans" w:bidi="ar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善于与学生沟通、交流，在学生个体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Hans" w:bidi="ar"/>
          <w14:textFill>
            <w14:solidFill>
              <w14:schemeClr w14:val="tx1"/>
            </w14:solidFill>
          </w14:textFill>
        </w:rPr>
        <w:t>或团体实践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指导方面有一定的经验。</w:t>
      </w:r>
    </w:p>
    <w:p>
      <w:pPr>
        <w:widowControl/>
        <w:spacing w:line="600" w:lineRule="atLeast"/>
        <w:ind w:left="400" w:right="400" w:firstLine="6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3.近三年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Hans" w:bidi="ar"/>
          <w14:textFill>
            <w14:solidFill>
              <w14:schemeClr w14:val="tx1"/>
            </w14:solidFill>
          </w14:textFill>
        </w:rPr>
        <w:t>工作期间未出现重大责任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事故；无违规违纪行为；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Hans" w:bidi="ar"/>
          <w14:textFill>
            <w14:solidFill>
              <w14:schemeClr w14:val="tx1"/>
            </w14:solidFill>
          </w14:textFill>
        </w:rPr>
        <w:t>无年度考核不合格情况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Hans" w:bidi="ar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widowControl/>
        <w:spacing w:beforeAutospacing="0" w:afterAutospacing="0"/>
        <w:ind w:firstLine="964" w:firstLineChars="300"/>
        <w:jc w:val="lef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二、岗位职责</w:t>
      </w:r>
    </w:p>
    <w:p>
      <w:pPr>
        <w:widowControl/>
        <w:spacing w:line="600" w:lineRule="atLeast"/>
        <w:ind w:left="400" w:right="400" w:firstLine="640"/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专业班主任、实践班主任受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聘任，是学校育人工作的重要力量，在学生思想进步、学业发展和成长成才等方面发挥着教育、关心、引导、帮扶的重要职责。</w:t>
      </w:r>
    </w:p>
    <w:p>
      <w:pPr>
        <w:widowControl/>
        <w:spacing w:line="600" w:lineRule="atLeast"/>
        <w:ind w:left="400" w:right="400" w:firstLine="640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（一）专业班主任职责</w:t>
      </w:r>
    </w:p>
    <w:p>
      <w:pPr>
        <w:widowControl/>
        <w:spacing w:line="600" w:lineRule="atLeast"/>
        <w:ind w:left="400" w:right="400" w:firstLine="6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val="en-US" w:eastAsia="zh-Hans" w:bidi="ar"/>
          <w14:textFill>
            <w14:solidFill>
              <w14:schemeClr w14:val="tx1"/>
            </w14:solidFill>
          </w14:textFill>
        </w:rPr>
        <w:t>做好学生的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专业指导。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了解和掌握专业培养计划及执行情况，做好培养计划宣讲，有计划地组织学生开展了解专业发展、培养专业兴趣的活动，在学业、学术科研以及社会实践等方面给学生以针对性指导。</w:t>
      </w:r>
    </w:p>
    <w:p>
      <w:pPr>
        <w:widowControl/>
        <w:spacing w:line="600" w:lineRule="atLeast"/>
        <w:ind w:left="400" w:right="400" w:firstLine="6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2.指导班风、学风建设。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经常性地在班级中开展优良学风建设工作，指导学生合理安排学习计划和选修课程，培养学生树立“勤奋、严谨、求实、创新”的学风，努力创建“优良学风班”。</w:t>
      </w:r>
    </w:p>
    <w:p>
      <w:pPr>
        <w:widowControl/>
        <w:spacing w:line="600" w:lineRule="atLeast"/>
        <w:ind w:left="400" w:right="400" w:firstLine="6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val="en-US" w:eastAsia="zh-Hans" w:bidi="ar"/>
          <w14:textFill>
            <w14:solidFill>
              <w14:schemeClr w14:val="tx1"/>
            </w14:solidFill>
          </w14:textFill>
        </w:rPr>
        <w:t>掌握学生思想状况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eastAsia="zh-Hans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val="en-US" w:eastAsia="zh-Hans" w:bidi="ar"/>
          <w14:textFill>
            <w14:solidFill>
              <w14:schemeClr w14:val="tx1"/>
            </w14:solidFill>
          </w14:textFill>
        </w:rPr>
        <w:t>尤其加强学生个体指导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eastAsia="zh-Hans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经常深入学生班级，着重了解并解决学生、尤其是学业困难学生在学习和发展中面临的各种问题，教育引导学生树立正确的学习目标与严谨求实的学习态度，提高学生学习的自觉性和主动性。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对学业困难学生加强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val="en-US" w:eastAsia="zh-Hans" w:bidi="ar"/>
          <w14:textFill>
            <w14:solidFill>
              <w14:schemeClr w14:val="tx1"/>
            </w14:solidFill>
          </w14:textFill>
        </w:rPr>
        <w:t>一对一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帮扶。</w:t>
      </w:r>
    </w:p>
    <w:p>
      <w:pPr>
        <w:widowControl/>
        <w:spacing w:line="600" w:lineRule="atLeast"/>
        <w:ind w:left="400" w:right="400" w:firstLine="640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（二）实践班主任职责</w:t>
      </w:r>
    </w:p>
    <w:p>
      <w:pPr>
        <w:widowControl/>
        <w:spacing w:beforeLines="0" w:afterLines="0" w:line="600" w:lineRule="atLeast"/>
        <w:ind w:left="0" w:right="400" w:firstLine="643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1.指导学生广泛开展社会实践。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了解学生全面发展应具备的能力与素养，通过指导或带队开展实践活动，促进学生德智体美劳全面发展。</w:t>
      </w:r>
    </w:p>
    <w:p>
      <w:pPr>
        <w:widowControl/>
        <w:spacing w:line="600" w:lineRule="atLeast"/>
        <w:ind w:left="0" w:right="0" w:firstLine="643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2.侧重加强学生个体指导。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经常深入班级、宿舍掌握学生的思想动态与生活状况，深入了解每一名学生的实际情况，有针对性地开展谈心谈话，尤其是要加强对学业、就业、生活和心理等方面有困难的学生的个体指导。</w:t>
      </w:r>
    </w:p>
    <w:p>
      <w:pPr>
        <w:widowControl/>
        <w:spacing w:line="600" w:lineRule="atLeast"/>
        <w:ind w:left="0" w:right="0"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专业班主任与实践班主任均应密切配合学生辅导员、思政班主任等共同开展大学生思想政治教育工作，协助辅导员做好班级、学生的日常管理工作，配合辅导员共同处理学生个体或集体的各类突发事件，及时与辅导员、思政班主任等沟通学生思想行为状况和班级建设情况。</w:t>
      </w:r>
    </w:p>
    <w:p>
      <w:pPr>
        <w:pStyle w:val="2"/>
        <w:widowControl/>
        <w:spacing w:beforeAutospacing="0" w:afterAutospacing="0"/>
        <w:ind w:firstLine="964" w:firstLineChars="300"/>
        <w:jc w:val="lef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三、定量工作要求</w:t>
      </w:r>
    </w:p>
    <w:p>
      <w:pPr>
        <w:widowControl/>
        <w:spacing w:beforeLines="0" w:afterLines="0" w:line="600" w:lineRule="atLeast"/>
        <w:ind w:left="0" w:right="400"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专业班主任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Hans" w:bidi="ar"/>
          <w14:textFill>
            <w14:solidFill>
              <w14:schemeClr w14:val="tx1"/>
            </w14:solidFill>
          </w14:textFill>
        </w:rPr>
        <w:t>和实践班主任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工作的考核由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Hans" w:bidi="ar"/>
          <w14:textFill>
            <w14:solidFill>
              <w14:schemeClr w14:val="tx1"/>
            </w14:solidFill>
          </w14:textFill>
        </w:rPr>
        <w:t>党委组织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开展，综合工作态度、工作投入、工作实绩、学生行为表现以及辅导员和班级学生的评议等予以考核，除评议外，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Hans" w:bidi="ar"/>
          <w14:textFill>
            <w14:solidFill>
              <w14:schemeClr w14:val="tx1"/>
            </w14:solidFill>
          </w14:textFill>
        </w:rPr>
        <w:t>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包含以下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Hans" w:bidi="ar"/>
          <w14:textFill>
            <w14:solidFill>
              <w14:schemeClr w14:val="tx1"/>
            </w14:solidFill>
          </w14:textFill>
        </w:rPr>
        <w:t>工作量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考核内容：</w:t>
      </w:r>
    </w:p>
    <w:p>
      <w:pPr>
        <w:widowControl/>
        <w:spacing w:beforeLines="0" w:afterLines="0" w:line="600" w:lineRule="atLeast"/>
        <w:ind w:left="0" w:right="400" w:firstLine="643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集体指导情况：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每学期至少召开1次班会、2次班委会，至少深入学生宿舍2次、参与班级各类活动1次。</w:t>
      </w:r>
    </w:p>
    <w:p>
      <w:pPr>
        <w:widowControl/>
        <w:spacing w:beforeLines="0" w:afterLines="0" w:line="600" w:lineRule="atLeast"/>
        <w:ind w:left="0" w:right="400" w:firstLine="643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个体指导情况：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每学期开展学生个体谈话或指导至少10人次，其中对于学业困难（存在欠课的同学）和其他特殊困难（经济、人际、心理等）同学的指导要全覆盖，并做好谈话记录。</w:t>
      </w:r>
    </w:p>
    <w:p>
      <w:pPr>
        <w:widowControl/>
        <w:spacing w:beforeLines="0" w:afterLines="0" w:line="600" w:lineRule="atLeast"/>
        <w:ind w:left="0" w:right="400" w:firstLine="643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工作规划总结与培训情况：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做好每学期初工作计划及学期末工作总结、做好班主任工作记录，按时参加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组织的培训及相关会议。</w:t>
      </w:r>
    </w:p>
    <w:p>
      <w:pPr>
        <w:widowControl/>
        <w:spacing w:beforeLines="0" w:afterLines="0" w:line="600" w:lineRule="atLeast"/>
        <w:ind w:left="0" w:right="400" w:firstLine="643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val="en-US" w:eastAsia="zh-Hans" w:bidi="ar"/>
          <w14:textFill>
            <w14:solidFill>
              <w14:schemeClr w14:val="tx1"/>
            </w14:solidFill>
          </w14:textFill>
        </w:rPr>
        <w:t>沟通与指导实践情况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eastAsia="zh-Hans"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每学年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Hans" w:bidi="ar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与辅导员沟通学生思想状况和班级建设情况不少于2次。实践班主任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Hans" w:bidi="ar"/>
          <w14:textFill>
            <w14:solidFill>
              <w14:schemeClr w14:val="tx1"/>
            </w14:solidFill>
          </w14:textFill>
        </w:rPr>
        <w:t>原则上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每学年应担任1个学生社会实践团队的指导教师，聘期内应带队实地参加社会实践活动不少于1次。</w:t>
      </w:r>
    </w:p>
    <w:p>
      <w:pPr>
        <w:pStyle w:val="2"/>
        <w:widowControl/>
        <w:spacing w:beforeAutospacing="0" w:afterAutospacing="0"/>
        <w:ind w:firstLine="643" w:firstLineChars="200"/>
        <w:jc w:val="lef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四、选聘数量与名额分配</w:t>
      </w:r>
    </w:p>
    <w:p>
      <w:pPr>
        <w:widowControl/>
        <w:spacing w:beforeLines="0" w:afterLines="0" w:line="600" w:lineRule="atLeast"/>
        <w:ind w:left="0" w:right="400"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年本科生招生计划，本年度拟面向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专任教师招聘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专业班主任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人、实践班主任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配置到公管2301班、公管2302班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widowControl/>
        <w:spacing w:beforeAutospacing="0" w:afterAutospacing="0"/>
        <w:ind w:firstLine="964" w:firstLineChars="300"/>
        <w:jc w:val="lef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五、聘任程序</w:t>
      </w:r>
    </w:p>
    <w:p>
      <w:pPr>
        <w:widowControl/>
        <w:spacing w:beforeLines="0" w:afterLines="0" w:line="600" w:lineRule="atLeast"/>
        <w:ind w:left="0" w:right="400"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班主任的选聘工作由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党委统一领导，经个人申报、审核推荐、学生工作办公室和教务办公室协同组织选聘工作几个环节后确定，于每学年新生入学前完成选聘并报学校党委学生工作部、教务处备案。</w:t>
      </w:r>
    </w:p>
    <w:p>
      <w:pPr>
        <w:widowControl/>
        <w:spacing w:beforeLines="0" w:afterLines="0" w:line="600" w:lineRule="atLeast"/>
        <w:ind w:left="0" w:right="400"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1.应聘教师填写《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公共管理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级本科生班主任申请表》（见附件），于8月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日17:00前将纸质版申请表交至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学生工作办公室（厚德楼411），电子版发送至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zhanggx@dlut.edu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.c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n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beforeLines="0" w:afterLines="0" w:line="600" w:lineRule="atLeast"/>
        <w:ind w:left="0" w:right="400"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开展选聘工作，于8月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日17:00前公示班主任名单。</w:t>
      </w:r>
    </w:p>
    <w:p>
      <w:pPr>
        <w:widowControl/>
        <w:spacing w:beforeLines="0" w:afterLines="0" w:line="600" w:lineRule="atLeast"/>
        <w:ind w:left="0" w:right="400"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3.班主任参加相关培训和会议，试用期为新生入学起一个月，试用期满，考核合格，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颁发聘书。</w:t>
      </w:r>
    </w:p>
    <w:p>
      <w:pPr>
        <w:widowControl/>
        <w:spacing w:beforeLines="0" w:afterLines="0" w:line="600" w:lineRule="atLeast"/>
        <w:ind w:left="0" w:right="400"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4.其他未尽事宜由学生工作办公室解释。</w:t>
      </w:r>
    </w:p>
    <w:p>
      <w:pPr>
        <w:widowControl/>
        <w:spacing w:beforeLines="0" w:afterLines="0" w:line="600" w:lineRule="atLeast"/>
        <w:ind w:left="0" w:right="400" w:firstLine="640" w:firstLineChars="200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张国祥</w:t>
      </w:r>
    </w:p>
    <w:p>
      <w:pPr>
        <w:widowControl/>
        <w:spacing w:beforeLines="0" w:afterLines="0" w:line="600" w:lineRule="atLeast"/>
        <w:ind w:left="0" w:right="400" w:firstLine="640" w:firstLineChars="200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0411-84707822</w:t>
      </w:r>
      <w:bookmarkStart w:id="0" w:name="_GoBack"/>
      <w:bookmarkEnd w:id="0"/>
    </w:p>
    <w:p>
      <w:pPr>
        <w:widowControl/>
        <w:spacing w:line="600" w:lineRule="atLeast"/>
        <w:ind w:left="400" w:right="400" w:firstLine="6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atLeast"/>
        <w:ind w:left="400" w:right="400" w:firstLine="640"/>
        <w:jc w:val="right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大连理工大学公共管理学院</w:t>
      </w:r>
    </w:p>
    <w:p>
      <w:pPr>
        <w:widowControl/>
        <w:spacing w:line="600" w:lineRule="atLeast"/>
        <w:ind w:left="400" w:right="400" w:firstLine="640"/>
        <w:jc w:val="righ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年8月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spacing w:line="600" w:lineRule="atLeast"/>
        <w:ind w:left="400" w:right="400" w:firstLine="6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NjBkMTRlNmJjYTc1MGYzNmM0MTI2MzgwYjc3MWIifQ=="/>
  </w:docVars>
  <w:rsids>
    <w:rsidRoot w:val="BBF46C3B"/>
    <w:rsid w:val="00102747"/>
    <w:rsid w:val="00222F34"/>
    <w:rsid w:val="002E2B58"/>
    <w:rsid w:val="00441A80"/>
    <w:rsid w:val="0047539E"/>
    <w:rsid w:val="00691304"/>
    <w:rsid w:val="006B690A"/>
    <w:rsid w:val="00836E68"/>
    <w:rsid w:val="00AF74B8"/>
    <w:rsid w:val="00C8760D"/>
    <w:rsid w:val="00D054D6"/>
    <w:rsid w:val="08570AEA"/>
    <w:rsid w:val="25441769"/>
    <w:rsid w:val="2EBF5AE7"/>
    <w:rsid w:val="33B100A8"/>
    <w:rsid w:val="34B14942"/>
    <w:rsid w:val="3C6B7299"/>
    <w:rsid w:val="3DE942C1"/>
    <w:rsid w:val="3FDFDF77"/>
    <w:rsid w:val="449E7F80"/>
    <w:rsid w:val="4E317842"/>
    <w:rsid w:val="4ED7A7BB"/>
    <w:rsid w:val="694675AC"/>
    <w:rsid w:val="6FEF5522"/>
    <w:rsid w:val="70C559A5"/>
    <w:rsid w:val="73AD3287"/>
    <w:rsid w:val="74572B81"/>
    <w:rsid w:val="78217FD7"/>
    <w:rsid w:val="787B21CF"/>
    <w:rsid w:val="7A990D85"/>
    <w:rsid w:val="7AF3D89E"/>
    <w:rsid w:val="7D6557B2"/>
    <w:rsid w:val="7F454212"/>
    <w:rsid w:val="7FBF78AF"/>
    <w:rsid w:val="7FE53710"/>
    <w:rsid w:val="7FFB8A88"/>
    <w:rsid w:val="9F7F7C3D"/>
    <w:rsid w:val="B65FA10E"/>
    <w:rsid w:val="BBF46C3B"/>
    <w:rsid w:val="C5F7F0A4"/>
    <w:rsid w:val="EAFB74D3"/>
    <w:rsid w:val="ECDDB304"/>
    <w:rsid w:val="F2E881BA"/>
    <w:rsid w:val="FEEEA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批注框文本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1903</Words>
  <Characters>1982</Characters>
  <Lines>22</Lines>
  <Paragraphs>6</Paragraphs>
  <TotalTime>1</TotalTime>
  <ScaleCrop>false</ScaleCrop>
  <LinksUpToDate>false</LinksUpToDate>
  <CharactersWithSpaces>1983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2022-08-14T02:05:00Z</dcterms:created>
  <dc:creator>lzx</dc:creator>
  <cp:lastModifiedBy>张国祥</cp:lastModifiedBy>
  <dcterms:modified xsi:type="dcterms:W3CDTF">2023-08-21T01:41:17Z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F8DF399488974E11915CD13617D303FC_13</vt:lpwstr>
  </property>
</Properties>
</file>